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1A" w:rsidRPr="005B241A" w:rsidRDefault="005B241A" w:rsidP="003A0A65">
      <w:pPr>
        <w:pBdr>
          <w:top w:val="dotted" w:sz="6" w:space="6" w:color="000000"/>
          <w:bottom w:val="dotted" w:sz="6" w:space="6" w:color="000000"/>
        </w:pBdr>
        <w:spacing w:before="100" w:beforeAutospacing="1" w:after="150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/>
          <w:spacing w:val="15"/>
          <w:kern w:val="36"/>
          <w:sz w:val="24"/>
          <w:szCs w:val="24"/>
        </w:rPr>
      </w:pPr>
      <w:r w:rsidRPr="005B241A">
        <w:rPr>
          <w:rFonts w:ascii="Georgia" w:eastAsia="Times New Roman" w:hAnsi="Georgia" w:cs="Times New Roman"/>
          <w:b/>
          <w:bCs/>
          <w:color w:val="000000"/>
          <w:spacing w:val="15"/>
          <w:kern w:val="36"/>
          <w:sz w:val="24"/>
          <w:szCs w:val="24"/>
        </w:rPr>
        <w:t>Flu Season</w:t>
      </w:r>
      <w:r w:rsidR="00E73F70">
        <w:rPr>
          <w:rFonts w:ascii="Georgia" w:eastAsia="Times New Roman" w:hAnsi="Georgia" w:cs="Times New Roman"/>
          <w:b/>
          <w:bCs/>
          <w:color w:val="000000"/>
          <w:spacing w:val="15"/>
          <w:kern w:val="36"/>
          <w:sz w:val="24"/>
          <w:szCs w:val="24"/>
        </w:rPr>
        <w:t xml:space="preserve"> Workshop</w:t>
      </w:r>
    </w:p>
    <w:p w:rsidR="005B241A" w:rsidRPr="003A0A65" w:rsidRDefault="005B241A" w:rsidP="005B241A">
      <w:pPr>
        <w:spacing w:after="60" w:line="240" w:lineRule="auto"/>
        <w:outlineLvl w:val="3"/>
        <w:rPr>
          <w:rFonts w:ascii="Georgia" w:eastAsia="Times New Roman" w:hAnsi="Georgia" w:cs="Times New Roman"/>
          <w:color w:val="000000"/>
          <w:spacing w:val="15"/>
          <w:sz w:val="24"/>
          <w:szCs w:val="24"/>
        </w:rPr>
      </w:pPr>
      <w:r w:rsidRPr="005B241A">
        <w:rPr>
          <w:rFonts w:ascii="Georgia" w:eastAsia="Times New Roman" w:hAnsi="Georgia" w:cs="Times New Roman"/>
          <w:color w:val="000000"/>
          <w:spacing w:val="15"/>
          <w:sz w:val="24"/>
          <w:szCs w:val="24"/>
        </w:rPr>
        <w:t>Directions:  Use the CDC website to complete the following frequently asked questions:</w:t>
      </w:r>
    </w:p>
    <w:p w:rsidR="005B241A" w:rsidRPr="005B241A" w:rsidRDefault="005B241A" w:rsidP="005B241A">
      <w:pPr>
        <w:spacing w:after="60" w:line="240" w:lineRule="auto"/>
        <w:outlineLvl w:val="3"/>
        <w:rPr>
          <w:rFonts w:ascii="Georgia" w:eastAsia="Times New Roman" w:hAnsi="Georgia" w:cs="Times New Roman"/>
          <w:b/>
          <w:color w:val="000000"/>
          <w:spacing w:val="15"/>
          <w:sz w:val="24"/>
          <w:szCs w:val="24"/>
        </w:rPr>
      </w:pPr>
      <w:r w:rsidRPr="005B241A">
        <w:rPr>
          <w:rFonts w:ascii="Georgia" w:eastAsia="Times New Roman" w:hAnsi="Georgia" w:cs="Times New Roman"/>
          <w:b/>
          <w:color w:val="000000"/>
          <w:spacing w:val="15"/>
          <w:sz w:val="24"/>
          <w:szCs w:val="24"/>
        </w:rPr>
        <w:t>Frequently Asked Questions</w:t>
      </w: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7" w:anchor="expected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What sort of flu season is expected this year?</w:t>
        </w:r>
      </w:hyperlink>
    </w:p>
    <w:p w:rsidR="005B241A" w:rsidRDefault="005B241A" w:rsidP="005B241A">
      <w:p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8" w:anchor="strains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Will new strains of flu circulate this season?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9" w:anchor="activity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When will flu activity begin and when will it peak?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0" w:anchor="prepare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What should I do to prepare for this flu season?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1" w:anchor="howeffective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How effective is the flu vaccine?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2" w:anchor="match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Will this season’s vaccine be a good match for circulating viruses?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1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3" w:anchor="vaccine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How do we know if there is a good match between the vaccine viruses and those causing illness?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2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4" w:anchor="provide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 xml:space="preserve">Can the vaccine provide protection even if the vaccine is not a “good” match? 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2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5" w:anchor="years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In what years was there a good match between the vaccine and the circulating viruses?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2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6" w:anchor="monitor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 xml:space="preserve">What is CDC doing to monitor vaccine effectiveness for the 2010-2011 </w:t>
        </w:r>
        <w:proofErr w:type="gramStart"/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season</w:t>
        </w:r>
        <w:proofErr w:type="gramEnd"/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2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7" w:anchor="actions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What actions can I take to protect myself and my family against the flu this season?</w:t>
        </w:r>
      </w:hyperlink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2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8" w:anchor="treatment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Is there treatment for the flu?</w:t>
        </w:r>
      </w:hyperlink>
    </w:p>
    <w:p w:rsidR="005B241A" w:rsidRDefault="005B241A" w:rsidP="005B241A">
      <w:p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Default="00A75B7B" w:rsidP="005B241A">
      <w:pPr>
        <w:numPr>
          <w:ilvl w:val="0"/>
          <w:numId w:val="2"/>
        </w:numPr>
        <w:spacing w:before="30" w:after="3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19" w:anchor="resistance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What is antiviral resistance?</w:t>
        </w:r>
      </w:hyperlink>
    </w:p>
    <w:p w:rsid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5B241A" w:rsidRPr="005B241A" w:rsidRDefault="005B241A" w:rsidP="005B241A">
      <w:pPr>
        <w:spacing w:before="30" w:after="30" w:line="240" w:lineRule="atLeast"/>
        <w:rPr>
          <w:rFonts w:ascii="Georgia" w:eastAsia="Times New Roman" w:hAnsi="Georgia" w:cs="Times New Roman"/>
          <w:color w:val="000000"/>
          <w:sz w:val="24"/>
          <w:szCs w:val="24"/>
        </w:rPr>
      </w:pPr>
    </w:p>
    <w:p w:rsidR="00B8073C" w:rsidRPr="003A0A65" w:rsidRDefault="00A75B7B" w:rsidP="003A0A65">
      <w:pPr>
        <w:numPr>
          <w:ilvl w:val="0"/>
          <w:numId w:val="2"/>
        </w:numPr>
        <w:spacing w:before="30" w:after="180" w:line="240" w:lineRule="atLeast"/>
        <w:ind w:left="724"/>
        <w:rPr>
          <w:rFonts w:ascii="Georgia" w:eastAsia="Times New Roman" w:hAnsi="Georgia" w:cs="Times New Roman"/>
          <w:color w:val="000000"/>
          <w:sz w:val="24"/>
          <w:szCs w:val="24"/>
        </w:rPr>
      </w:pPr>
      <w:hyperlink r:id="rId20" w:anchor="antiviral" w:history="1"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 xml:space="preserve">What is CDC doing to monitor antiviral resistance in the United States during the 2010-11 </w:t>
        </w:r>
        <w:proofErr w:type="gramStart"/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season</w:t>
        </w:r>
        <w:proofErr w:type="gramEnd"/>
        <w:r w:rsidR="005B241A" w:rsidRPr="005B241A">
          <w:rPr>
            <w:rFonts w:ascii="Georgia" w:eastAsia="Times New Roman" w:hAnsi="Georgia" w:cs="Times New Roman"/>
            <w:color w:val="000000"/>
            <w:sz w:val="24"/>
            <w:szCs w:val="24"/>
            <w:u w:val="single"/>
          </w:rPr>
          <w:t>?</w:t>
        </w:r>
      </w:hyperlink>
    </w:p>
    <w:sectPr w:rsidR="00B8073C" w:rsidRPr="003A0A65" w:rsidSect="003A0A65">
      <w:head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41A" w:rsidRDefault="005B241A" w:rsidP="005B241A">
      <w:pPr>
        <w:spacing w:after="0" w:line="240" w:lineRule="auto"/>
      </w:pPr>
      <w:r>
        <w:separator/>
      </w:r>
    </w:p>
  </w:endnote>
  <w:endnote w:type="continuationSeparator" w:id="0">
    <w:p w:rsidR="005B241A" w:rsidRDefault="005B241A" w:rsidP="005B2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41A" w:rsidRDefault="005B241A" w:rsidP="005B241A">
      <w:pPr>
        <w:spacing w:after="0" w:line="240" w:lineRule="auto"/>
      </w:pPr>
      <w:r>
        <w:separator/>
      </w:r>
    </w:p>
  </w:footnote>
  <w:footnote w:type="continuationSeparator" w:id="0">
    <w:p w:rsidR="005B241A" w:rsidRDefault="005B241A" w:rsidP="005B2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1A" w:rsidRDefault="005B241A">
    <w:pPr>
      <w:pStyle w:val="Header"/>
    </w:pPr>
    <w:r>
      <w:t>Name____________________________________________________ Date____________________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33042"/>
    <w:multiLevelType w:val="multilevel"/>
    <w:tmpl w:val="05B6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9B11C7"/>
    <w:multiLevelType w:val="multilevel"/>
    <w:tmpl w:val="20D0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241A"/>
    <w:rsid w:val="003A0A65"/>
    <w:rsid w:val="005B241A"/>
    <w:rsid w:val="00A240F4"/>
    <w:rsid w:val="00A75B7B"/>
    <w:rsid w:val="00B8073C"/>
    <w:rsid w:val="00E7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241A"/>
    <w:rPr>
      <w:color w:val="000000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24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41A"/>
  </w:style>
  <w:style w:type="paragraph" w:styleId="Footer">
    <w:name w:val="footer"/>
    <w:basedOn w:val="Normal"/>
    <w:link w:val="FooterChar"/>
    <w:uiPriority w:val="99"/>
    <w:semiHidden/>
    <w:unhideWhenUsed/>
    <w:rsid w:val="005B24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241A"/>
  </w:style>
  <w:style w:type="paragraph" w:styleId="ListParagraph">
    <w:name w:val="List Paragraph"/>
    <w:basedOn w:val="Normal"/>
    <w:uiPriority w:val="34"/>
    <w:qFormat/>
    <w:rsid w:val="005B2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535069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083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1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6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6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31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304885">
                                          <w:marLeft w:val="0"/>
                                          <w:marRight w:val="0"/>
                                          <w:marTop w:val="18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67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63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7863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337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4169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flu/about/qa/1011season.htm" TargetMode="External"/><Relationship Id="rId13" Type="http://schemas.openxmlformats.org/officeDocument/2006/relationships/hyperlink" Target="http://www.cdc.gov/flu/about/qa/1011season.htm" TargetMode="External"/><Relationship Id="rId18" Type="http://schemas.openxmlformats.org/officeDocument/2006/relationships/hyperlink" Target="http://www.cdc.gov/flu/about/qa/1011season.ht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cdc.gov/flu/about/qa/1011season.htm" TargetMode="External"/><Relationship Id="rId12" Type="http://schemas.openxmlformats.org/officeDocument/2006/relationships/hyperlink" Target="http://www.cdc.gov/flu/about/qa/1011season.htm" TargetMode="External"/><Relationship Id="rId17" Type="http://schemas.openxmlformats.org/officeDocument/2006/relationships/hyperlink" Target="http://www.cdc.gov/flu/about/qa/1011season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dc.gov/flu/about/qa/1011season.htm" TargetMode="External"/><Relationship Id="rId20" Type="http://schemas.openxmlformats.org/officeDocument/2006/relationships/hyperlink" Target="http://www.cdc.gov/flu/about/qa/1011season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dc.gov/flu/about/qa/1011season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dc.gov/flu/about/qa/1011season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dc.gov/flu/about/qa/1011season.htm" TargetMode="External"/><Relationship Id="rId19" Type="http://schemas.openxmlformats.org/officeDocument/2006/relationships/hyperlink" Target="http://www.cdc.gov/flu/about/qa/1011seaso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c.gov/flu/about/qa/1011season.htm" TargetMode="External"/><Relationship Id="rId14" Type="http://schemas.openxmlformats.org/officeDocument/2006/relationships/hyperlink" Target="http://www.cdc.gov/flu/about/qa/1011season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Gallatin R-V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LHerring</cp:lastModifiedBy>
  <cp:revision>2</cp:revision>
  <cp:lastPrinted>2010-11-09T18:36:00Z</cp:lastPrinted>
  <dcterms:created xsi:type="dcterms:W3CDTF">2010-11-09T17:58:00Z</dcterms:created>
  <dcterms:modified xsi:type="dcterms:W3CDTF">2012-06-29T15:25:00Z</dcterms:modified>
</cp:coreProperties>
</file>